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31DAA" w14:textId="77777777" w:rsidR="00FC7C1E" w:rsidRDefault="00FC7C1E" w:rsidP="00FC7C1E">
      <w:pPr>
        <w:spacing w:line="300" w:lineRule="exact"/>
      </w:pPr>
      <w:r>
        <w:rPr>
          <w:rFonts w:hint="eastAsia"/>
        </w:rPr>
        <w:t>経済産業省より、「中堅・中小成長投資補助金の案内」が参りましたので、情報提供させていただきます。</w:t>
      </w:r>
    </w:p>
    <w:p w14:paraId="7285BD46" w14:textId="77777777" w:rsidR="00FC7C1E" w:rsidRDefault="00FC7C1E" w:rsidP="00FC7C1E">
      <w:pPr>
        <w:spacing w:line="300" w:lineRule="exact"/>
      </w:pPr>
      <w:r>
        <w:rPr>
          <w:rFonts w:hint="eastAsia"/>
        </w:rPr>
        <w:t>＝＝＝</w:t>
      </w:r>
    </w:p>
    <w:p w14:paraId="0FBB2151" w14:textId="77777777" w:rsidR="00FC7C1E" w:rsidRDefault="00FC7C1E" w:rsidP="00FC7C1E">
      <w:pPr>
        <w:spacing w:line="300" w:lineRule="exact"/>
      </w:pPr>
      <w:r>
        <w:rPr>
          <w:rFonts w:hint="eastAsia"/>
        </w:rPr>
        <w:t>中堅・中小企業が、持続的な賃上げの実現を目的に、労働生産性の抜本的な向上と事業規模の拡大を図るために行う、</w:t>
      </w:r>
    </w:p>
    <w:p w14:paraId="18F9DB3F" w14:textId="77777777" w:rsidR="00FC7C1E" w:rsidRDefault="00FC7C1E" w:rsidP="00FC7C1E">
      <w:pPr>
        <w:spacing w:line="300" w:lineRule="exact"/>
      </w:pPr>
      <w:r>
        <w:rPr>
          <w:rFonts w:hint="eastAsia"/>
        </w:rPr>
        <w:t>工場や物流センター、販売施設等の拠点新設や機械装置、ソフトウェアなどの大規模成長投資に対して補助を行う「中堅・中小成長投資補助金」の公募が</w:t>
      </w:r>
      <w:r>
        <w:t>3月6日より開始しています。</w:t>
      </w:r>
    </w:p>
    <w:p w14:paraId="445CC9EA" w14:textId="77777777" w:rsidR="00FC7C1E" w:rsidRDefault="00FC7C1E" w:rsidP="00FC7C1E">
      <w:pPr>
        <w:spacing w:line="300" w:lineRule="exact"/>
      </w:pPr>
    </w:p>
    <w:p w14:paraId="36BB0188" w14:textId="77777777" w:rsidR="00FC7C1E" w:rsidRDefault="00FC7C1E" w:rsidP="00FC7C1E">
      <w:pPr>
        <w:spacing w:line="300" w:lineRule="exact"/>
      </w:pPr>
      <w:r>
        <w:rPr>
          <w:rFonts w:hint="eastAsia"/>
        </w:rPr>
        <w:t>※令和５年度補正予算により、経済産業省が補助した事務局が事業を運営</w:t>
      </w:r>
    </w:p>
    <w:p w14:paraId="3F368AFC" w14:textId="77777777" w:rsidR="00FC7C1E" w:rsidRDefault="00FC7C1E" w:rsidP="00FC7C1E">
      <w:pPr>
        <w:spacing w:line="300" w:lineRule="exact"/>
      </w:pPr>
    </w:p>
    <w:p w14:paraId="2A7EB173" w14:textId="77777777" w:rsidR="00FC7C1E" w:rsidRDefault="00FC7C1E" w:rsidP="00FC7C1E">
      <w:pPr>
        <w:spacing w:line="300" w:lineRule="exact"/>
      </w:pPr>
      <w:r>
        <w:rPr>
          <w:rFonts w:hint="eastAsia"/>
        </w:rPr>
        <w:t>製造・卸・小売り・サービス業など業種によらず様々な企業が対象となります。</w:t>
      </w:r>
    </w:p>
    <w:p w14:paraId="596A62B1" w14:textId="77777777" w:rsidR="00FC7C1E" w:rsidRDefault="00FC7C1E" w:rsidP="00FC7C1E">
      <w:pPr>
        <w:spacing w:line="300" w:lineRule="exact"/>
      </w:pPr>
      <w:r>
        <w:rPr>
          <w:rFonts w:hint="eastAsia"/>
        </w:rPr>
        <w:t>中堅・中小企業等への周知にご協力いただけますようお願いいたします。</w:t>
      </w:r>
    </w:p>
    <w:p w14:paraId="6158F8F0" w14:textId="77777777" w:rsidR="00FC7C1E" w:rsidRDefault="00FC7C1E" w:rsidP="00FC7C1E">
      <w:pPr>
        <w:spacing w:line="300" w:lineRule="exact"/>
      </w:pPr>
    </w:p>
    <w:p w14:paraId="2D530AD2" w14:textId="77777777" w:rsidR="00FC7C1E" w:rsidRDefault="00FC7C1E" w:rsidP="00FC7C1E">
      <w:pPr>
        <w:spacing w:line="300" w:lineRule="exact"/>
      </w:pPr>
      <w:r>
        <w:rPr>
          <w:rFonts w:hint="eastAsia"/>
        </w:rPr>
        <w:t>【補助金概要】</w:t>
      </w:r>
    </w:p>
    <w:p w14:paraId="65D2E8E3" w14:textId="77777777" w:rsidR="00FC7C1E" w:rsidRDefault="00FC7C1E" w:rsidP="00FC7C1E">
      <w:pPr>
        <w:spacing w:line="300" w:lineRule="exact"/>
      </w:pPr>
      <w:r>
        <w:rPr>
          <w:rFonts w:hint="eastAsia"/>
        </w:rPr>
        <w:t>○予算額　：</w:t>
      </w:r>
      <w:r>
        <w:t>3年総額3,000億円（令和5年度補正予算分は1,000億円）</w:t>
      </w:r>
    </w:p>
    <w:p w14:paraId="673D3B0F" w14:textId="77777777" w:rsidR="00FC7C1E" w:rsidRDefault="00FC7C1E" w:rsidP="00FC7C1E">
      <w:pPr>
        <w:spacing w:line="300" w:lineRule="exact"/>
      </w:pPr>
      <w:r>
        <w:rPr>
          <w:rFonts w:hint="eastAsia"/>
        </w:rPr>
        <w:t>○上限額　：</w:t>
      </w:r>
      <w:r>
        <w:t>50億円（補助率1/3以内）</w:t>
      </w:r>
    </w:p>
    <w:p w14:paraId="330F8C30" w14:textId="77777777" w:rsidR="00FC7C1E" w:rsidRDefault="00FC7C1E" w:rsidP="00FC7C1E">
      <w:pPr>
        <w:spacing w:line="300" w:lineRule="exact"/>
      </w:pPr>
      <w:r>
        <w:rPr>
          <w:rFonts w:hint="eastAsia"/>
        </w:rPr>
        <w:t>○事業期間：最長で令和</w:t>
      </w:r>
      <w:r>
        <w:t>8年12月末まで</w:t>
      </w:r>
    </w:p>
    <w:p w14:paraId="7681C9D4" w14:textId="77777777" w:rsidR="00FC7C1E" w:rsidRDefault="00FC7C1E" w:rsidP="00FC7C1E">
      <w:pPr>
        <w:spacing w:line="300" w:lineRule="exact"/>
      </w:pPr>
      <w:r>
        <w:rPr>
          <w:rFonts w:hint="eastAsia"/>
        </w:rPr>
        <w:t>○対象者　：中堅・中小企業（常時使用する従業員数が</w:t>
      </w:r>
      <w:r>
        <w:t>2,000人以下の会社等）</w:t>
      </w:r>
    </w:p>
    <w:p w14:paraId="6C28B34A" w14:textId="77777777" w:rsidR="00FC7C1E" w:rsidRDefault="00FC7C1E" w:rsidP="00FC7C1E">
      <w:pPr>
        <w:spacing w:line="300" w:lineRule="exact"/>
      </w:pPr>
      <w:r>
        <w:rPr>
          <w:rFonts w:hint="eastAsia"/>
        </w:rPr>
        <w:t>○要件　　：①投資額</w:t>
      </w:r>
      <w:r>
        <w:t>10億円以上　かつ</w:t>
      </w:r>
    </w:p>
    <w:p w14:paraId="7072FFA9" w14:textId="77777777" w:rsidR="00FC7C1E" w:rsidRDefault="00FC7C1E" w:rsidP="00FC7C1E">
      <w:pPr>
        <w:spacing w:line="300" w:lineRule="exact"/>
      </w:pPr>
      <w:r>
        <w:rPr>
          <w:rFonts w:hint="eastAsia"/>
        </w:rPr>
        <w:t xml:space="preserve">　　　　　　②補助事業終了後</w:t>
      </w:r>
      <w:r>
        <w:t>3年間の賃上げ率が、直近5年間の最低賃金の伸び率以上</w:t>
      </w:r>
    </w:p>
    <w:p w14:paraId="06C6F840" w14:textId="77777777" w:rsidR="00FC7C1E" w:rsidRDefault="00FC7C1E" w:rsidP="00FC7C1E">
      <w:pPr>
        <w:spacing w:line="300" w:lineRule="exact"/>
      </w:pPr>
      <w:r>
        <w:rPr>
          <w:rFonts w:hint="eastAsia"/>
        </w:rPr>
        <w:t>○対象経費：建物費、機械装置費、ソフトウェア費など</w:t>
      </w:r>
    </w:p>
    <w:p w14:paraId="1A2E5A7C" w14:textId="77777777" w:rsidR="00FC7C1E" w:rsidRDefault="00FC7C1E" w:rsidP="00FC7C1E">
      <w:pPr>
        <w:spacing w:line="300" w:lineRule="exact"/>
      </w:pPr>
      <w:r>
        <w:rPr>
          <w:rFonts w:hint="eastAsia"/>
        </w:rPr>
        <w:t>○公募期間：</w:t>
      </w:r>
      <w:r>
        <w:t>3/6（水）～4/30（火）17時まで</w:t>
      </w:r>
    </w:p>
    <w:p w14:paraId="7F521977" w14:textId="77777777" w:rsidR="00FC7C1E" w:rsidRDefault="00FC7C1E" w:rsidP="00FC7C1E">
      <w:pPr>
        <w:spacing w:line="300" w:lineRule="exact"/>
      </w:pPr>
      <w:r>
        <w:rPr>
          <w:rFonts w:hint="eastAsia"/>
        </w:rPr>
        <w:t>○問合わせ：中堅・中小成長投資補助金サポートセンター</w:t>
      </w:r>
    </w:p>
    <w:p w14:paraId="0BA7E2F2" w14:textId="77777777" w:rsidR="00FC7C1E" w:rsidRDefault="00FC7C1E" w:rsidP="00FC7C1E">
      <w:pPr>
        <w:spacing w:line="300" w:lineRule="exact"/>
      </w:pPr>
      <w:r>
        <w:rPr>
          <w:rFonts w:hint="eastAsia"/>
        </w:rPr>
        <w:t xml:space="preserve">　　　　　　</w:t>
      </w:r>
      <w:r>
        <w:t>TEL：050-3667-8453</w:t>
      </w:r>
    </w:p>
    <w:p w14:paraId="42BA0301" w14:textId="77777777" w:rsidR="00FC7C1E" w:rsidRDefault="00FC7C1E" w:rsidP="00FC7C1E">
      <w:pPr>
        <w:spacing w:line="300" w:lineRule="exact"/>
      </w:pPr>
      <w:r>
        <w:rPr>
          <w:rFonts w:hint="eastAsia"/>
        </w:rPr>
        <w:t xml:space="preserve">　　　　　　お問合せフォーム：</w:t>
      </w:r>
      <w:r>
        <w:t>https://seichotoushihojo.f-form.com/inquiry</w:t>
      </w:r>
    </w:p>
    <w:p w14:paraId="751213D4" w14:textId="77777777" w:rsidR="00FC7C1E" w:rsidRDefault="00FC7C1E" w:rsidP="00FC7C1E">
      <w:pPr>
        <w:spacing w:line="300" w:lineRule="exact"/>
      </w:pPr>
      <w:r>
        <w:rPr>
          <w:rFonts w:hint="eastAsia"/>
        </w:rPr>
        <w:t xml:space="preserve">　　　　　　※営業時間　平日午前</w:t>
      </w:r>
      <w:r>
        <w:t>10時～午後5時</w:t>
      </w:r>
    </w:p>
    <w:p w14:paraId="518F9D62" w14:textId="77777777" w:rsidR="00FC7C1E" w:rsidRDefault="00FC7C1E" w:rsidP="00FC7C1E">
      <w:pPr>
        <w:spacing w:line="300" w:lineRule="exact"/>
      </w:pPr>
    </w:p>
    <w:p w14:paraId="0D958BB3" w14:textId="77777777" w:rsidR="00FC7C1E" w:rsidRDefault="00FC7C1E" w:rsidP="00FC7C1E">
      <w:pPr>
        <w:spacing w:line="300" w:lineRule="exact"/>
      </w:pPr>
      <w:r>
        <w:rPr>
          <w:rFonts w:hint="eastAsia"/>
        </w:rPr>
        <w:t>詳細は下記の事務局ホームページをご参照ください。</w:t>
      </w:r>
    </w:p>
    <w:p w14:paraId="067272DF" w14:textId="77777777" w:rsidR="00B65FE5" w:rsidRDefault="00B65FE5" w:rsidP="00B65FE5">
      <w:pPr>
        <w:pStyle w:val="ab"/>
      </w:pPr>
      <w:hyperlink r:id="rId5" w:history="1">
        <w:r>
          <w:rPr>
            <w:rStyle w:val="aa"/>
            <w:rFonts w:hint="eastAsia"/>
          </w:rPr>
          <w:t>https://seichotoushi-hojo.jp/</w:t>
        </w:r>
      </w:hyperlink>
    </w:p>
    <w:p w14:paraId="19364D6B" w14:textId="77777777" w:rsidR="00B65FE5" w:rsidRPr="00B65FE5" w:rsidRDefault="00B65FE5" w:rsidP="00FC7C1E">
      <w:pPr>
        <w:spacing w:line="300" w:lineRule="exact"/>
        <w:rPr>
          <w:rFonts w:hint="eastAsia"/>
        </w:rPr>
      </w:pPr>
    </w:p>
    <w:sectPr w:rsidR="00B65FE5" w:rsidRPr="00B65F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C1E"/>
    <w:rsid w:val="00B65FE5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4BF209"/>
  <w15:chartTrackingRefBased/>
  <w15:docId w15:val="{8F29AA6C-4AAF-4AE1-84DD-574FB556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C7C1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7C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C1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C1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C1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C1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7C1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7C1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7C1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7C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7C1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7C1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C7C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7C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7C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7C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7C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7C1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7C1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7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7C1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7C1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7C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7C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7C1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7C1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7C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7C1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7C1E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semiHidden/>
    <w:unhideWhenUsed/>
    <w:rsid w:val="00B65FE5"/>
    <w:rPr>
      <w:color w:val="467886" w:themeColor="hyperlink"/>
      <w:u w:val="single"/>
    </w:rPr>
  </w:style>
  <w:style w:type="paragraph" w:styleId="ab">
    <w:name w:val="Plain Text"/>
    <w:basedOn w:val="a"/>
    <w:link w:val="ac"/>
    <w:uiPriority w:val="99"/>
    <w:semiHidden/>
    <w:unhideWhenUsed/>
    <w:rsid w:val="00B65FE5"/>
    <w:pPr>
      <w:widowControl/>
    </w:pPr>
    <w:rPr>
      <w:rFonts w:ascii="游ゴシック" w:eastAsia="游ゴシック" w:hAnsi="Courier New" w:cs="Courier New"/>
      <w:kern w:val="0"/>
      <w14:ligatures w14:val="none"/>
    </w:rPr>
  </w:style>
  <w:style w:type="character" w:customStyle="1" w:styleId="ac">
    <w:name w:val="書式なし (文字)"/>
    <w:basedOn w:val="a0"/>
    <w:link w:val="ab"/>
    <w:uiPriority w:val="99"/>
    <w:semiHidden/>
    <w:rsid w:val="00B65FE5"/>
    <w:rPr>
      <w:rFonts w:ascii="游ゴシック" w:eastAsia="游ゴシック" w:hAnsi="Courier New" w:cs="Courier New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eichotoushi-hojo.j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43C6C-A951-4379-8E9A-D75304A0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真奈美</dc:creator>
  <cp:keywords/>
  <dc:description/>
  <cp:lastModifiedBy>髙橋　真奈美</cp:lastModifiedBy>
  <cp:revision>2</cp:revision>
  <dcterms:created xsi:type="dcterms:W3CDTF">2024-03-27T02:30:00Z</dcterms:created>
  <dcterms:modified xsi:type="dcterms:W3CDTF">2024-03-27T02:34:00Z</dcterms:modified>
</cp:coreProperties>
</file>